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3524B" w14:textId="77777777" w:rsidR="009B3395" w:rsidRDefault="008366E3" w:rsidP="00B5635E">
      <w:pPr>
        <w:pStyle w:val="NoSpacing"/>
        <w:jc w:val="center"/>
      </w:pPr>
      <w:r>
        <w:t>MA EBT Minutes</w:t>
      </w:r>
    </w:p>
    <w:p w14:paraId="3468C750" w14:textId="5FFDD190" w:rsidR="008366E3" w:rsidRDefault="00FD15C7" w:rsidP="00B5635E">
      <w:pPr>
        <w:pStyle w:val="NoSpacing"/>
        <w:jc w:val="center"/>
      </w:pPr>
      <w:r>
        <w:t>2/12/2020</w:t>
      </w:r>
    </w:p>
    <w:p w14:paraId="32B30728" w14:textId="77777777" w:rsidR="008366E3" w:rsidRDefault="008366E3" w:rsidP="00DA374E">
      <w:pPr>
        <w:pStyle w:val="NoSpacing"/>
      </w:pPr>
    </w:p>
    <w:p w14:paraId="0F6BB4D4" w14:textId="4759C1D5" w:rsidR="00E1437D" w:rsidRPr="00E1437D" w:rsidRDefault="008366E3" w:rsidP="00E1437D">
      <w:pPr>
        <w:pStyle w:val="NormalWeb"/>
        <w:spacing w:before="0" w:beforeAutospacing="0" w:after="0" w:afterAutospacing="0"/>
        <w:rPr>
          <w:rFonts w:asciiTheme="minorHAnsi" w:eastAsiaTheme="minorHAnsi" w:hAnsiTheme="minorHAnsi" w:cstheme="minorBidi"/>
          <w:sz w:val="22"/>
          <w:szCs w:val="22"/>
        </w:rPr>
      </w:pPr>
      <w:r w:rsidRPr="00E1437D">
        <w:rPr>
          <w:rFonts w:asciiTheme="minorHAnsi" w:eastAsiaTheme="minorHAnsi" w:hAnsiTheme="minorHAnsi" w:cstheme="minorBidi"/>
          <w:sz w:val="22"/>
          <w:szCs w:val="22"/>
        </w:rPr>
        <w:t>Attendees:</w:t>
      </w:r>
      <w:r w:rsidR="002A68DD" w:rsidRPr="00E1437D">
        <w:rPr>
          <w:rFonts w:asciiTheme="minorHAnsi" w:eastAsiaTheme="minorHAnsi" w:hAnsiTheme="minorHAnsi" w:cstheme="minorBidi"/>
          <w:sz w:val="22"/>
          <w:szCs w:val="22"/>
        </w:rPr>
        <w:t xml:space="preserve">  </w:t>
      </w:r>
      <w:r w:rsidR="0049346E">
        <w:rPr>
          <w:rFonts w:asciiTheme="minorHAnsi" w:eastAsiaTheme="minorHAnsi" w:hAnsiTheme="minorHAnsi" w:cstheme="minorBidi"/>
          <w:sz w:val="22"/>
          <w:szCs w:val="22"/>
        </w:rPr>
        <w:t xml:space="preserve">Eversource, </w:t>
      </w:r>
      <w:r w:rsidR="002E12C4" w:rsidRPr="00E1437D">
        <w:rPr>
          <w:rFonts w:asciiTheme="minorHAnsi" w:eastAsiaTheme="minorHAnsi" w:hAnsiTheme="minorHAnsi" w:cstheme="minorBidi"/>
          <w:sz w:val="22"/>
          <w:szCs w:val="22"/>
        </w:rPr>
        <w:t>NGRID,</w:t>
      </w:r>
      <w:r w:rsidR="0049346E">
        <w:rPr>
          <w:rFonts w:asciiTheme="minorHAnsi" w:eastAsiaTheme="minorHAnsi" w:hAnsiTheme="minorHAnsi" w:cstheme="minorBidi"/>
          <w:sz w:val="22"/>
          <w:szCs w:val="22"/>
        </w:rPr>
        <w:t xml:space="preserve"> </w:t>
      </w:r>
      <w:proofErr w:type="spellStart"/>
      <w:r w:rsidR="0049346E">
        <w:rPr>
          <w:rFonts w:asciiTheme="minorHAnsi" w:eastAsiaTheme="minorHAnsi" w:hAnsiTheme="minorHAnsi" w:cstheme="minorBidi"/>
          <w:sz w:val="22"/>
          <w:szCs w:val="22"/>
        </w:rPr>
        <w:t>Unitil</w:t>
      </w:r>
      <w:proofErr w:type="spellEnd"/>
      <w:r w:rsidR="0049346E">
        <w:rPr>
          <w:rFonts w:asciiTheme="minorHAnsi" w:eastAsiaTheme="minorHAnsi" w:hAnsiTheme="minorHAnsi" w:cstheme="minorBidi"/>
          <w:sz w:val="22"/>
          <w:szCs w:val="22"/>
        </w:rPr>
        <w:t>, Liberty</w:t>
      </w:r>
      <w:r w:rsidR="002E12C4" w:rsidRPr="00E1437D">
        <w:rPr>
          <w:rFonts w:asciiTheme="minorHAnsi" w:eastAsiaTheme="minorHAnsi" w:hAnsiTheme="minorHAnsi" w:cstheme="minorBidi"/>
          <w:sz w:val="22"/>
          <w:szCs w:val="22"/>
        </w:rPr>
        <w:t>,</w:t>
      </w:r>
      <w:r w:rsidR="00EC7D6D">
        <w:rPr>
          <w:rFonts w:asciiTheme="minorHAnsi" w:eastAsiaTheme="minorHAnsi" w:hAnsiTheme="minorHAnsi" w:cstheme="minorBidi"/>
          <w:sz w:val="22"/>
          <w:szCs w:val="22"/>
        </w:rPr>
        <w:t xml:space="preserve"> Direct</w:t>
      </w:r>
      <w:r w:rsidR="00FD15C7">
        <w:rPr>
          <w:rFonts w:asciiTheme="minorHAnsi" w:eastAsiaTheme="minorHAnsi" w:hAnsiTheme="minorHAnsi" w:cstheme="minorBidi"/>
          <w:sz w:val="22"/>
          <w:szCs w:val="22"/>
        </w:rPr>
        <w:t xml:space="preserve"> Energy Services, Direct Energy Business</w:t>
      </w:r>
      <w:r w:rsidR="00EC7D6D">
        <w:rPr>
          <w:rFonts w:asciiTheme="minorHAnsi" w:eastAsiaTheme="minorHAnsi" w:hAnsiTheme="minorHAnsi" w:cstheme="minorBidi"/>
          <w:sz w:val="22"/>
          <w:szCs w:val="22"/>
        </w:rPr>
        <w:t xml:space="preserve">, Engie, ECI, </w:t>
      </w:r>
      <w:proofErr w:type="spellStart"/>
      <w:r w:rsidR="00EC7D6D">
        <w:rPr>
          <w:rFonts w:asciiTheme="minorHAnsi" w:eastAsiaTheme="minorHAnsi" w:hAnsiTheme="minorHAnsi" w:cstheme="minorBidi"/>
          <w:sz w:val="22"/>
          <w:szCs w:val="22"/>
        </w:rPr>
        <w:t>Vistra</w:t>
      </w:r>
      <w:proofErr w:type="spellEnd"/>
      <w:r w:rsidR="00EC7D6D">
        <w:rPr>
          <w:rFonts w:asciiTheme="minorHAnsi" w:eastAsiaTheme="minorHAnsi" w:hAnsiTheme="minorHAnsi" w:cstheme="minorBidi"/>
          <w:sz w:val="22"/>
          <w:szCs w:val="22"/>
        </w:rPr>
        <w:t xml:space="preserve">, Ambit, IGS, Marketwise,  </w:t>
      </w:r>
      <w:proofErr w:type="spellStart"/>
      <w:r w:rsidR="00EC7D6D">
        <w:rPr>
          <w:rFonts w:asciiTheme="minorHAnsi" w:eastAsiaTheme="minorHAnsi" w:hAnsiTheme="minorHAnsi" w:cstheme="minorBidi"/>
          <w:sz w:val="22"/>
          <w:szCs w:val="22"/>
        </w:rPr>
        <w:t>Starion</w:t>
      </w:r>
      <w:proofErr w:type="spellEnd"/>
      <w:r w:rsidR="00EC7D6D">
        <w:rPr>
          <w:rFonts w:asciiTheme="minorHAnsi" w:eastAsiaTheme="minorHAnsi" w:hAnsiTheme="minorHAnsi" w:cstheme="minorBidi"/>
          <w:sz w:val="22"/>
          <w:szCs w:val="22"/>
        </w:rPr>
        <w:t>, Hansen, ESG</w:t>
      </w:r>
      <w:r w:rsidR="00FD15C7">
        <w:rPr>
          <w:rFonts w:asciiTheme="minorHAnsi" w:eastAsiaTheme="minorHAnsi" w:hAnsiTheme="minorHAnsi" w:cstheme="minorBidi"/>
          <w:sz w:val="22"/>
          <w:szCs w:val="22"/>
        </w:rPr>
        <w:t>, Residence/Town Square, Customized, Clearview, Constellation</w:t>
      </w:r>
    </w:p>
    <w:p w14:paraId="25CEC4F5" w14:textId="514586C6" w:rsidR="00BC689C" w:rsidRDefault="00BC689C" w:rsidP="00E1437D">
      <w:pPr>
        <w:pStyle w:val="NoSpacing"/>
      </w:pPr>
    </w:p>
    <w:p w14:paraId="45AAA376" w14:textId="77777777" w:rsidR="0080359A" w:rsidRPr="0080359A" w:rsidRDefault="0080359A" w:rsidP="0080359A">
      <w:pPr>
        <w:numPr>
          <w:ilvl w:val="0"/>
          <w:numId w:val="2"/>
        </w:numPr>
        <w:ind w:left="540"/>
        <w:textAlignment w:val="center"/>
        <w:rPr>
          <w:rFonts w:eastAsia="Times New Roman" w:cs="Calibri"/>
        </w:rPr>
      </w:pPr>
      <w:r w:rsidRPr="0080359A">
        <w:rPr>
          <w:rFonts w:eastAsia="Times New Roman" w:cs="Calibri"/>
        </w:rPr>
        <w:t>Roll Call</w:t>
      </w:r>
    </w:p>
    <w:p w14:paraId="3E4DB4B1" w14:textId="3302812B" w:rsidR="0080359A" w:rsidRDefault="0080359A" w:rsidP="0080359A">
      <w:pPr>
        <w:numPr>
          <w:ilvl w:val="0"/>
          <w:numId w:val="2"/>
        </w:numPr>
        <w:ind w:left="540"/>
        <w:textAlignment w:val="center"/>
        <w:rPr>
          <w:rFonts w:eastAsia="Times New Roman" w:cs="Calibri"/>
        </w:rPr>
      </w:pPr>
      <w:r w:rsidRPr="0080359A">
        <w:rPr>
          <w:rFonts w:eastAsia="Times New Roman" w:cs="Calibri"/>
        </w:rPr>
        <w:t>Approve Meeting Minutes</w:t>
      </w:r>
      <w:r w:rsidR="00A66389">
        <w:rPr>
          <w:rFonts w:eastAsia="Times New Roman" w:cs="Calibri"/>
        </w:rPr>
        <w:t xml:space="preserve"> – </w:t>
      </w:r>
      <w:r w:rsidR="00FD15C7">
        <w:rPr>
          <w:rFonts w:eastAsia="Times New Roman" w:cs="Calibri"/>
        </w:rPr>
        <w:t>December</w:t>
      </w:r>
      <w:r w:rsidR="00706C71">
        <w:rPr>
          <w:rFonts w:eastAsia="Times New Roman" w:cs="Calibri"/>
        </w:rPr>
        <w:t>. Approved</w:t>
      </w:r>
    </w:p>
    <w:p w14:paraId="4FE97C9F" w14:textId="596DD089" w:rsidR="00EC7D6D" w:rsidRDefault="00EC7D6D" w:rsidP="0080359A">
      <w:pPr>
        <w:numPr>
          <w:ilvl w:val="0"/>
          <w:numId w:val="2"/>
        </w:numPr>
        <w:ind w:left="540"/>
        <w:textAlignment w:val="center"/>
        <w:rPr>
          <w:rFonts w:eastAsia="Times New Roman" w:cs="Calibri"/>
        </w:rPr>
      </w:pPr>
      <w:r>
        <w:rPr>
          <w:rFonts w:eastAsia="Times New Roman" w:cs="Calibri"/>
        </w:rPr>
        <w:t xml:space="preserve">NGRID update on MASS EBT </w:t>
      </w:r>
      <w:proofErr w:type="spellStart"/>
      <w:r>
        <w:rPr>
          <w:rFonts w:eastAsia="Times New Roman" w:cs="Calibri"/>
        </w:rPr>
        <w:t>Listserve</w:t>
      </w:r>
      <w:proofErr w:type="spellEnd"/>
      <w:r>
        <w:rPr>
          <w:rFonts w:eastAsia="Times New Roman" w:cs="Calibri"/>
        </w:rPr>
        <w:t xml:space="preserve"> issues. </w:t>
      </w:r>
    </w:p>
    <w:p w14:paraId="4619C770" w14:textId="77777777" w:rsidR="0080359A" w:rsidRPr="0080359A" w:rsidRDefault="0080359A" w:rsidP="0080359A">
      <w:pPr>
        <w:numPr>
          <w:ilvl w:val="0"/>
          <w:numId w:val="2"/>
        </w:numPr>
        <w:ind w:left="540"/>
        <w:textAlignment w:val="center"/>
        <w:rPr>
          <w:rFonts w:eastAsia="Times New Roman" w:cs="Calibri"/>
        </w:rPr>
      </w:pPr>
      <w:r w:rsidRPr="0080359A">
        <w:rPr>
          <w:rFonts w:eastAsia="Times New Roman" w:cs="Calibri"/>
        </w:rPr>
        <w:t>Change Control Updates:</w:t>
      </w:r>
    </w:p>
    <w:p w14:paraId="0B58131D" w14:textId="70028029" w:rsidR="000137AE" w:rsidRDefault="000137AE" w:rsidP="00982369">
      <w:pPr>
        <w:numPr>
          <w:ilvl w:val="1"/>
          <w:numId w:val="3"/>
        </w:numPr>
        <w:ind w:left="1620"/>
        <w:textAlignment w:val="center"/>
        <w:rPr>
          <w:rFonts w:eastAsia="Times New Roman" w:cs="Calibri"/>
        </w:rPr>
      </w:pPr>
      <w:r w:rsidRPr="000137AE">
        <w:rPr>
          <w:rFonts w:eastAsia="Times New Roman" w:cs="Calibri"/>
        </w:rPr>
        <w:t xml:space="preserve"> </w:t>
      </w:r>
      <w:r>
        <w:rPr>
          <w:rFonts w:eastAsia="Times New Roman" w:cs="Calibri"/>
        </w:rPr>
        <w:t xml:space="preserve">  </w:t>
      </w:r>
      <w:r w:rsidR="0080359A" w:rsidRPr="0080359A">
        <w:rPr>
          <w:rFonts w:eastAsia="Times New Roman" w:cs="Calibri"/>
        </w:rPr>
        <w:t xml:space="preserve">029 – REFQY revision – </w:t>
      </w:r>
      <w:r w:rsidR="0080359A" w:rsidRPr="000137AE">
        <w:rPr>
          <w:rFonts w:eastAsia="Times New Roman" w:cs="Calibri"/>
        </w:rPr>
        <w:t xml:space="preserve"> </w:t>
      </w:r>
      <w:r w:rsidR="00A66389">
        <w:rPr>
          <w:rFonts w:eastAsia="Times New Roman" w:cs="Calibri"/>
        </w:rPr>
        <w:t>In progress</w:t>
      </w:r>
      <w:r w:rsidR="0080359A" w:rsidRPr="000137AE">
        <w:rPr>
          <w:rFonts w:eastAsia="Times New Roman" w:cs="Calibri"/>
        </w:rPr>
        <w:t xml:space="preserve"> </w:t>
      </w:r>
    </w:p>
    <w:p w14:paraId="40B3F93A" w14:textId="737E1517" w:rsidR="0080359A" w:rsidRPr="0080359A" w:rsidRDefault="000137AE" w:rsidP="0080359A">
      <w:pPr>
        <w:numPr>
          <w:ilvl w:val="1"/>
          <w:numId w:val="3"/>
        </w:numPr>
        <w:ind w:left="1620"/>
        <w:textAlignment w:val="center"/>
        <w:rPr>
          <w:rFonts w:eastAsia="Times New Roman" w:cs="Calibri"/>
        </w:rPr>
      </w:pPr>
      <w:r>
        <w:rPr>
          <w:rFonts w:eastAsia="Times New Roman" w:cs="Calibri"/>
        </w:rPr>
        <w:t xml:space="preserve">   </w:t>
      </w:r>
      <w:r w:rsidR="0080359A" w:rsidRPr="0080359A">
        <w:rPr>
          <w:rFonts w:eastAsia="Times New Roman" w:cs="Calibri"/>
        </w:rPr>
        <w:t>TBD – A13 Code update – in progress</w:t>
      </w:r>
    </w:p>
    <w:p w14:paraId="0BD5D26E" w14:textId="02222491" w:rsidR="00AC6359" w:rsidRPr="00A66389" w:rsidRDefault="00AC6359" w:rsidP="00AC6359">
      <w:pPr>
        <w:rPr>
          <w:rFonts w:ascii="Segoe UI" w:eastAsia="Times New Roman" w:hAnsi="Segoe UI" w:cs="Segoe UI"/>
          <w:color w:val="262B31"/>
        </w:rPr>
      </w:pPr>
    </w:p>
    <w:p w14:paraId="186F82C4" w14:textId="541B7574" w:rsidR="0080359A" w:rsidRPr="00EC7D6D" w:rsidRDefault="0080359A" w:rsidP="00B708BB">
      <w:pPr>
        <w:pStyle w:val="ListParagraph"/>
        <w:numPr>
          <w:ilvl w:val="0"/>
          <w:numId w:val="3"/>
        </w:numPr>
        <w:tabs>
          <w:tab w:val="clear" w:pos="720"/>
        </w:tabs>
        <w:ind w:left="540"/>
        <w:textAlignment w:val="center"/>
        <w:rPr>
          <w:rFonts w:eastAsia="Times New Roman" w:cs="Calibri"/>
        </w:rPr>
      </w:pPr>
      <w:r w:rsidRPr="00EC7D6D">
        <w:rPr>
          <w:rFonts w:eastAsia="Times New Roman" w:cs="Calibri"/>
        </w:rPr>
        <w:t>K2 (</w:t>
      </w:r>
      <w:proofErr w:type="spellStart"/>
      <w:r w:rsidRPr="00EC7D6D">
        <w:rPr>
          <w:rFonts w:eastAsia="Times New Roman" w:cs="Calibri"/>
        </w:rPr>
        <w:t>kVAR</w:t>
      </w:r>
      <w:proofErr w:type="spellEnd"/>
      <w:r w:rsidRPr="00EC7D6D">
        <w:rPr>
          <w:rFonts w:eastAsia="Times New Roman" w:cs="Calibri"/>
        </w:rPr>
        <w:t>) vs. K4 (kVA)</w:t>
      </w:r>
    </w:p>
    <w:p w14:paraId="08F86230" w14:textId="549DE221" w:rsidR="0080359A" w:rsidRDefault="0080359A" w:rsidP="00EC7D6D">
      <w:pPr>
        <w:ind w:left="1080"/>
        <w:textAlignment w:val="center"/>
        <w:rPr>
          <w:rFonts w:eastAsia="Times New Roman" w:cs="Calibri"/>
        </w:rPr>
      </w:pPr>
      <w:r w:rsidRPr="0080359A">
        <w:rPr>
          <w:rFonts w:eastAsia="Times New Roman" w:cs="Calibri"/>
        </w:rPr>
        <w:t xml:space="preserve">Any utilities who are still using "K2" instead of "K4" need to report progress on correcting the value. </w:t>
      </w:r>
    </w:p>
    <w:p w14:paraId="47F8E48E" w14:textId="2172E76F" w:rsidR="000137AE" w:rsidRDefault="000137AE" w:rsidP="00EC7D6D">
      <w:pPr>
        <w:numPr>
          <w:ilvl w:val="1"/>
          <w:numId w:val="34"/>
        </w:numPr>
        <w:textAlignment w:val="center"/>
        <w:rPr>
          <w:rFonts w:eastAsia="Times New Roman" w:cs="Calibri"/>
        </w:rPr>
      </w:pPr>
      <w:r>
        <w:rPr>
          <w:rFonts w:eastAsia="Times New Roman" w:cs="Calibri"/>
        </w:rPr>
        <w:t xml:space="preserve">Eversource East </w:t>
      </w:r>
      <w:r w:rsidR="00FD15C7">
        <w:rPr>
          <w:rFonts w:eastAsia="Times New Roman" w:cs="Calibri"/>
        </w:rPr>
        <w:t>deployed</w:t>
      </w:r>
    </w:p>
    <w:p w14:paraId="59A86F09" w14:textId="467097AD" w:rsidR="000137AE" w:rsidRPr="0080359A" w:rsidRDefault="000137AE" w:rsidP="00EC7D6D">
      <w:pPr>
        <w:numPr>
          <w:ilvl w:val="1"/>
          <w:numId w:val="34"/>
        </w:numPr>
        <w:textAlignment w:val="center"/>
        <w:rPr>
          <w:rFonts w:eastAsia="Times New Roman" w:cs="Calibri"/>
        </w:rPr>
      </w:pPr>
      <w:r>
        <w:rPr>
          <w:rFonts w:eastAsia="Times New Roman" w:cs="Calibri"/>
        </w:rPr>
        <w:t xml:space="preserve">NGRID </w:t>
      </w:r>
      <w:r w:rsidR="00FD15C7">
        <w:rPr>
          <w:rFonts w:eastAsia="Times New Roman" w:cs="Calibri"/>
        </w:rPr>
        <w:t>in progress. Raised that 867H also uses K2 and will need to update to K4.</w:t>
      </w:r>
    </w:p>
    <w:p w14:paraId="3BDB7BC4" w14:textId="3C33F1F7" w:rsidR="0080359A" w:rsidRPr="0080359A" w:rsidRDefault="0080359A" w:rsidP="00CA72D9">
      <w:pPr>
        <w:numPr>
          <w:ilvl w:val="1"/>
          <w:numId w:val="22"/>
        </w:numPr>
        <w:textAlignment w:val="center"/>
        <w:rPr>
          <w:rFonts w:eastAsia="Times New Roman" w:cs="Calibri"/>
        </w:rPr>
      </w:pPr>
      <w:r w:rsidRPr="0080359A">
        <w:rPr>
          <w:rFonts w:eastAsia="Times New Roman" w:cs="Calibri"/>
        </w:rPr>
        <w:t xml:space="preserve">Eversource </w:t>
      </w:r>
      <w:r w:rsidR="00FD15C7">
        <w:rPr>
          <w:rFonts w:eastAsia="Times New Roman" w:cs="Calibri"/>
        </w:rPr>
        <w:t>deployed.</w:t>
      </w:r>
    </w:p>
    <w:p w14:paraId="0CE69532" w14:textId="167C3050" w:rsidR="0080359A" w:rsidRDefault="00A66389" w:rsidP="00CA72D9">
      <w:pPr>
        <w:numPr>
          <w:ilvl w:val="1"/>
          <w:numId w:val="22"/>
        </w:numPr>
        <w:textAlignment w:val="center"/>
        <w:rPr>
          <w:rFonts w:eastAsia="Times New Roman" w:cs="Calibri"/>
        </w:rPr>
      </w:pPr>
      <w:r>
        <w:rPr>
          <w:rFonts w:eastAsia="Times New Roman" w:cs="Calibri"/>
        </w:rPr>
        <w:t xml:space="preserve">Liberty </w:t>
      </w:r>
      <w:r w:rsidR="00FD15C7">
        <w:rPr>
          <w:rFonts w:eastAsia="Times New Roman" w:cs="Calibri"/>
        </w:rPr>
        <w:t>deployed.</w:t>
      </w:r>
      <w:r w:rsidR="00EC7D6D">
        <w:rPr>
          <w:rFonts w:eastAsia="Times New Roman" w:cs="Calibri"/>
        </w:rPr>
        <w:t xml:space="preserve"> </w:t>
      </w:r>
    </w:p>
    <w:p w14:paraId="60ED4C6C" w14:textId="77777777" w:rsidR="00706C71" w:rsidRPr="0080359A" w:rsidRDefault="00706C71" w:rsidP="00706C71">
      <w:pPr>
        <w:ind w:left="1440"/>
        <w:textAlignment w:val="center"/>
        <w:rPr>
          <w:rFonts w:eastAsia="Times New Roman" w:cs="Calibri"/>
        </w:rPr>
      </w:pPr>
    </w:p>
    <w:p w14:paraId="50EA29F4" w14:textId="3CD1C793" w:rsidR="00FD15C7" w:rsidRDefault="00FD15C7" w:rsidP="00EC7D6D">
      <w:pPr>
        <w:numPr>
          <w:ilvl w:val="0"/>
          <w:numId w:val="3"/>
        </w:numPr>
        <w:ind w:left="540"/>
        <w:textAlignment w:val="center"/>
        <w:rPr>
          <w:rFonts w:eastAsia="Times New Roman" w:cs="Calibri"/>
        </w:rPr>
      </w:pPr>
      <w:r>
        <w:rPr>
          <w:rFonts w:eastAsia="Times New Roman" w:cs="Calibri"/>
        </w:rPr>
        <w:t xml:space="preserve">BGN01 (11/13) – Eversource East deployed </w:t>
      </w:r>
    </w:p>
    <w:p w14:paraId="56E22A98" w14:textId="77777777" w:rsidR="00B708BB" w:rsidRDefault="00B708BB" w:rsidP="00B708BB">
      <w:pPr>
        <w:ind w:left="540"/>
        <w:textAlignment w:val="center"/>
        <w:rPr>
          <w:rFonts w:eastAsia="Times New Roman" w:cs="Calibri"/>
        </w:rPr>
      </w:pPr>
    </w:p>
    <w:p w14:paraId="46EC57E5" w14:textId="77777777" w:rsidR="00FD15C7" w:rsidRPr="00FD15C7" w:rsidRDefault="00FD15C7" w:rsidP="00FD15C7">
      <w:pPr>
        <w:numPr>
          <w:ilvl w:val="0"/>
          <w:numId w:val="3"/>
        </w:numPr>
        <w:tabs>
          <w:tab w:val="clear" w:pos="720"/>
          <w:tab w:val="num" w:pos="540"/>
        </w:tabs>
        <w:ind w:hanging="540"/>
        <w:textAlignment w:val="center"/>
        <w:rPr>
          <w:rFonts w:eastAsia="Times New Roman" w:cs="Calibri"/>
        </w:rPr>
      </w:pPr>
      <w:proofErr w:type="spellStart"/>
      <w:r w:rsidRPr="00FD15C7">
        <w:rPr>
          <w:rFonts w:eastAsia="Times New Roman" w:cs="Calibri"/>
        </w:rPr>
        <w:t>Unitil</w:t>
      </w:r>
      <w:proofErr w:type="spellEnd"/>
      <w:r w:rsidRPr="00FD15C7">
        <w:rPr>
          <w:rFonts w:eastAsia="Times New Roman" w:cs="Calibri"/>
        </w:rPr>
        <w:t xml:space="preserve"> responses echo back </w:t>
      </w:r>
      <w:proofErr w:type="spellStart"/>
      <w:r w:rsidRPr="00FD15C7">
        <w:rPr>
          <w:rFonts w:eastAsia="Times New Roman" w:cs="Calibri"/>
        </w:rPr>
        <w:t>orig</w:t>
      </w:r>
      <w:proofErr w:type="spellEnd"/>
      <w:r w:rsidRPr="00FD15C7">
        <w:rPr>
          <w:rFonts w:eastAsia="Times New Roman" w:cs="Calibri"/>
        </w:rPr>
        <w:t xml:space="preserve"> trans id. BGN06 is not part of standard.  Costly/timely to add. They do mirror back change reason codes on responses. Could </w:t>
      </w:r>
      <w:proofErr w:type="spellStart"/>
      <w:r w:rsidRPr="00FD15C7">
        <w:rPr>
          <w:rFonts w:eastAsia="Times New Roman" w:cs="Calibri"/>
        </w:rPr>
        <w:t>Unitil</w:t>
      </w:r>
      <w:proofErr w:type="spellEnd"/>
      <w:r w:rsidRPr="00FD15C7">
        <w:rPr>
          <w:rFonts w:eastAsia="Times New Roman" w:cs="Calibri"/>
        </w:rPr>
        <w:t xml:space="preserve"> update to echo back the BGN02 - costly/timely as well.   Get a CC going to properly document and </w:t>
      </w:r>
      <w:proofErr w:type="spellStart"/>
      <w:r w:rsidRPr="00FD15C7">
        <w:rPr>
          <w:rFonts w:eastAsia="Times New Roman" w:cs="Calibri"/>
        </w:rPr>
        <w:t>Unitil</w:t>
      </w:r>
      <w:proofErr w:type="spellEnd"/>
      <w:r w:rsidRPr="00FD15C7">
        <w:rPr>
          <w:rFonts w:eastAsia="Times New Roman" w:cs="Calibri"/>
        </w:rPr>
        <w:t xml:space="preserve"> can add to wish list.</w:t>
      </w:r>
    </w:p>
    <w:p w14:paraId="73F4B92D" w14:textId="3D88DB0A" w:rsidR="00FD15C7" w:rsidRDefault="00FD15C7" w:rsidP="00FD15C7">
      <w:pPr>
        <w:ind w:firstLine="720"/>
        <w:rPr>
          <w:rFonts w:eastAsia="Times New Roman" w:cs="Calibri"/>
        </w:rPr>
      </w:pPr>
      <w:r w:rsidRPr="00FD15C7">
        <w:rPr>
          <w:rFonts w:eastAsia="Times New Roman" w:cs="Calibri"/>
        </w:rPr>
        <w:t xml:space="preserve">Charles Paress - to spearhead CC for admin update. </w:t>
      </w:r>
    </w:p>
    <w:p w14:paraId="4647F5F5" w14:textId="77777777" w:rsidR="00B708BB" w:rsidRPr="00FD15C7" w:rsidRDefault="00B708BB" w:rsidP="00FD15C7">
      <w:pPr>
        <w:ind w:firstLine="720"/>
        <w:rPr>
          <w:rFonts w:eastAsia="Times New Roman" w:cs="Calibri"/>
        </w:rPr>
      </w:pPr>
    </w:p>
    <w:p w14:paraId="35F393F5" w14:textId="77777777" w:rsidR="00FD15C7" w:rsidRPr="00FD15C7" w:rsidRDefault="00FD15C7" w:rsidP="00FD15C7">
      <w:pPr>
        <w:numPr>
          <w:ilvl w:val="0"/>
          <w:numId w:val="36"/>
        </w:numPr>
        <w:ind w:left="540"/>
        <w:textAlignment w:val="center"/>
        <w:rPr>
          <w:rFonts w:eastAsia="Times New Roman" w:cs="Calibri"/>
        </w:rPr>
      </w:pPr>
      <w:r w:rsidRPr="00FD15C7">
        <w:rPr>
          <w:rFonts w:eastAsia="Times New Roman" w:cs="Calibri"/>
        </w:rPr>
        <w:t>Proposed Rule for suppliers to create report on how many low income customers they are serving. How can they do this if they do not know which customers are low income. Indicator in EDI?  Rate Class?</w:t>
      </w:r>
    </w:p>
    <w:p w14:paraId="5C7FFD89" w14:textId="77777777" w:rsidR="00FD15C7" w:rsidRPr="00FD15C7" w:rsidRDefault="00FD15C7" w:rsidP="00FD15C7">
      <w:pPr>
        <w:numPr>
          <w:ilvl w:val="1"/>
          <w:numId w:val="38"/>
        </w:numPr>
        <w:textAlignment w:val="center"/>
        <w:rPr>
          <w:rFonts w:eastAsia="Times New Roman" w:cs="Calibri"/>
        </w:rPr>
      </w:pPr>
      <w:r w:rsidRPr="00FD15C7">
        <w:rPr>
          <w:rFonts w:eastAsia="Times New Roman" w:cs="Calibri"/>
        </w:rPr>
        <w:t>Eversource All: specific rate class: R2, R4 (get low income discount - most R2)</w:t>
      </w:r>
    </w:p>
    <w:p w14:paraId="352E6150" w14:textId="77777777" w:rsidR="00FD15C7" w:rsidRPr="00FD15C7" w:rsidRDefault="00FD15C7" w:rsidP="00FD15C7">
      <w:pPr>
        <w:numPr>
          <w:ilvl w:val="1"/>
          <w:numId w:val="38"/>
        </w:numPr>
        <w:textAlignment w:val="center"/>
        <w:rPr>
          <w:rFonts w:eastAsia="Times New Roman" w:cs="Calibri"/>
        </w:rPr>
      </w:pPr>
      <w:r w:rsidRPr="00FD15C7">
        <w:rPr>
          <w:rFonts w:eastAsia="Times New Roman" w:cs="Calibri"/>
        </w:rPr>
        <w:t>Until: Rate Class R2</w:t>
      </w:r>
    </w:p>
    <w:p w14:paraId="4F580D28" w14:textId="77777777" w:rsidR="00FD15C7" w:rsidRPr="00FD15C7" w:rsidRDefault="00FD15C7" w:rsidP="00FD15C7">
      <w:pPr>
        <w:numPr>
          <w:ilvl w:val="1"/>
          <w:numId w:val="38"/>
        </w:numPr>
        <w:textAlignment w:val="center"/>
        <w:rPr>
          <w:rFonts w:eastAsia="Times New Roman" w:cs="Calibri"/>
        </w:rPr>
      </w:pPr>
      <w:r w:rsidRPr="00FD15C7">
        <w:rPr>
          <w:rFonts w:eastAsia="Times New Roman" w:cs="Calibri"/>
        </w:rPr>
        <w:t>NGRID: Rate Class R2</w:t>
      </w:r>
    </w:p>
    <w:p w14:paraId="4EED11D6" w14:textId="51B3A459" w:rsidR="00FD15C7" w:rsidRDefault="00FD15C7" w:rsidP="00FD15C7">
      <w:pPr>
        <w:numPr>
          <w:ilvl w:val="1"/>
          <w:numId w:val="38"/>
        </w:numPr>
        <w:textAlignment w:val="center"/>
        <w:rPr>
          <w:rFonts w:eastAsia="Times New Roman" w:cs="Calibri"/>
        </w:rPr>
      </w:pPr>
      <w:r w:rsidRPr="00FD15C7">
        <w:rPr>
          <w:rFonts w:eastAsia="Times New Roman" w:cs="Calibri"/>
        </w:rPr>
        <w:t>Liberty - in NH so n/a and don't specify</w:t>
      </w:r>
    </w:p>
    <w:p w14:paraId="73B4DD32" w14:textId="77777777" w:rsidR="00B708BB" w:rsidRDefault="00B708BB" w:rsidP="00B708BB">
      <w:pPr>
        <w:ind w:left="1440"/>
        <w:textAlignment w:val="center"/>
        <w:rPr>
          <w:rFonts w:eastAsia="Times New Roman" w:cs="Calibri"/>
        </w:rPr>
      </w:pPr>
    </w:p>
    <w:p w14:paraId="1EB2ACEF" w14:textId="054979F3" w:rsidR="00EC7D6D" w:rsidRPr="007911C2" w:rsidRDefault="00EC7D6D" w:rsidP="007911C2">
      <w:pPr>
        <w:pStyle w:val="ListParagraph"/>
        <w:numPr>
          <w:ilvl w:val="0"/>
          <w:numId w:val="36"/>
        </w:numPr>
        <w:tabs>
          <w:tab w:val="clear" w:pos="720"/>
          <w:tab w:val="num" w:pos="540"/>
        </w:tabs>
        <w:ind w:left="630" w:hanging="450"/>
        <w:textAlignment w:val="center"/>
        <w:rPr>
          <w:rFonts w:eastAsia="Times New Roman" w:cs="Calibri"/>
        </w:rPr>
      </w:pPr>
      <w:bookmarkStart w:id="0" w:name="_GoBack"/>
      <w:bookmarkEnd w:id="0"/>
      <w:r w:rsidRPr="007911C2">
        <w:rPr>
          <w:rFonts w:eastAsia="Times New Roman" w:cs="Calibri"/>
        </w:rPr>
        <w:t>New Business:</w:t>
      </w:r>
    </w:p>
    <w:p w14:paraId="02E517FB" w14:textId="77777777" w:rsidR="00FD15C7" w:rsidRPr="00FD15C7" w:rsidRDefault="00EC7D6D" w:rsidP="00FD15C7">
      <w:pPr>
        <w:numPr>
          <w:ilvl w:val="1"/>
          <w:numId w:val="38"/>
        </w:numPr>
        <w:textAlignment w:val="center"/>
        <w:rPr>
          <w:rFonts w:eastAsia="Times New Roman" w:cs="Calibri"/>
        </w:rPr>
      </w:pPr>
      <w:r>
        <w:rPr>
          <w:rFonts w:eastAsia="Times New Roman" w:cs="Calibri"/>
        </w:rPr>
        <w:t xml:space="preserve"> </w:t>
      </w:r>
      <w:proofErr w:type="spellStart"/>
      <w:r w:rsidR="00FD15C7" w:rsidRPr="00FD15C7">
        <w:rPr>
          <w:rFonts w:eastAsia="Times New Roman" w:cs="Calibri"/>
        </w:rPr>
        <w:t>Daryush</w:t>
      </w:r>
      <w:proofErr w:type="spellEnd"/>
      <w:r w:rsidR="00FD15C7" w:rsidRPr="00FD15C7">
        <w:rPr>
          <w:rFonts w:eastAsia="Times New Roman" w:cs="Calibri"/>
        </w:rPr>
        <w:t xml:space="preserve"> - Eversource East supports tax exemption updates via template/EDI. Eversource West will provide a template for suppliers for updates. To be distributed/included with minutes. Relevant for Complete billing. Trying to bring W </w:t>
      </w:r>
      <w:proofErr w:type="spellStart"/>
      <w:r w:rsidR="00FD15C7" w:rsidRPr="00FD15C7">
        <w:rPr>
          <w:rFonts w:eastAsia="Times New Roman" w:cs="Calibri"/>
        </w:rPr>
        <w:t>inline</w:t>
      </w:r>
      <w:proofErr w:type="spellEnd"/>
      <w:r w:rsidR="00FD15C7" w:rsidRPr="00FD15C7">
        <w:rPr>
          <w:rFonts w:eastAsia="Times New Roman" w:cs="Calibri"/>
        </w:rPr>
        <w:t xml:space="preserve"> with E overtime.</w:t>
      </w:r>
    </w:p>
    <w:p w14:paraId="065AD63C" w14:textId="1C85B28F" w:rsidR="00FD15C7" w:rsidRPr="00FD15C7" w:rsidRDefault="00FD15C7" w:rsidP="00FD15C7">
      <w:pPr>
        <w:numPr>
          <w:ilvl w:val="1"/>
          <w:numId w:val="38"/>
        </w:numPr>
        <w:textAlignment w:val="center"/>
        <w:rPr>
          <w:rFonts w:eastAsia="Times New Roman" w:cs="Calibri"/>
        </w:rPr>
      </w:pPr>
      <w:r w:rsidRPr="00FD15C7">
        <w:rPr>
          <w:rFonts w:eastAsia="Times New Roman" w:cs="Calibri"/>
        </w:rPr>
        <w:t xml:space="preserve">Marketwise go to meeting. Move away from </w:t>
      </w:r>
      <w:proofErr w:type="spellStart"/>
      <w:r w:rsidRPr="00FD15C7">
        <w:rPr>
          <w:rFonts w:eastAsia="Times New Roman" w:cs="Calibri"/>
        </w:rPr>
        <w:t>eversource</w:t>
      </w:r>
      <w:proofErr w:type="spellEnd"/>
      <w:r w:rsidRPr="00FD15C7">
        <w:rPr>
          <w:rFonts w:eastAsia="Times New Roman" w:cs="Calibri"/>
        </w:rPr>
        <w:t xml:space="preserve"> call and just use audio from Marketwise.  Eversource approves. Tom Rankin will coordinate.</w:t>
      </w:r>
    </w:p>
    <w:p w14:paraId="40786219" w14:textId="65D972DE" w:rsidR="00706C71" w:rsidRPr="00706C71" w:rsidRDefault="00706C71" w:rsidP="00FD15C7">
      <w:pPr>
        <w:ind w:left="1440"/>
        <w:textAlignment w:val="center"/>
        <w:rPr>
          <w:rFonts w:eastAsia="Times New Roman" w:cs="Calibri"/>
        </w:rPr>
      </w:pPr>
      <w:r w:rsidRPr="00706C71">
        <w:rPr>
          <w:rFonts w:eastAsia="Times New Roman" w:cs="Calibri"/>
        </w:rPr>
        <w:t> </w:t>
      </w:r>
    </w:p>
    <w:p w14:paraId="59B4EC7B" w14:textId="77777777" w:rsidR="00706C71" w:rsidRDefault="00706C71" w:rsidP="00706C71">
      <w:pPr>
        <w:pStyle w:val="ListParagraph"/>
        <w:textAlignment w:val="center"/>
        <w:rPr>
          <w:rFonts w:eastAsia="Times New Roman" w:cs="Calibri"/>
        </w:rPr>
      </w:pPr>
    </w:p>
    <w:p w14:paraId="515E70A5" w14:textId="77777777" w:rsidR="00A66389" w:rsidRPr="00A66389" w:rsidRDefault="00A66389" w:rsidP="00A66389">
      <w:pPr>
        <w:ind w:left="360"/>
        <w:textAlignment w:val="center"/>
        <w:rPr>
          <w:rFonts w:eastAsia="Times New Roman" w:cs="Calibri"/>
        </w:rPr>
      </w:pPr>
    </w:p>
    <w:p w14:paraId="72F3FEE0" w14:textId="77777777" w:rsidR="0080359A" w:rsidRPr="0080359A" w:rsidRDefault="0080359A" w:rsidP="00CA72D9">
      <w:pPr>
        <w:ind w:hanging="540"/>
        <w:rPr>
          <w:rFonts w:ascii="Segoe UI" w:eastAsia="Times New Roman" w:hAnsi="Segoe UI" w:cs="Segoe UI"/>
          <w:color w:val="262B31"/>
        </w:rPr>
      </w:pPr>
      <w:r w:rsidRPr="0080359A">
        <w:rPr>
          <w:rFonts w:ascii="Segoe UI" w:eastAsia="Times New Roman" w:hAnsi="Segoe UI" w:cs="Segoe UI"/>
          <w:color w:val="262B31"/>
        </w:rPr>
        <w:t> </w:t>
      </w:r>
    </w:p>
    <w:p w14:paraId="2A233F5C" w14:textId="215F9662" w:rsidR="00CA72D9" w:rsidRDefault="00EC7D6D" w:rsidP="00710A3C">
      <w:pPr>
        <w:pStyle w:val="ListParagraph"/>
        <w:numPr>
          <w:ilvl w:val="0"/>
          <w:numId w:val="37"/>
        </w:numPr>
        <w:tabs>
          <w:tab w:val="clear" w:pos="720"/>
          <w:tab w:val="num" w:pos="540"/>
        </w:tabs>
        <w:ind w:hanging="540"/>
        <w:textAlignment w:val="center"/>
        <w:rPr>
          <w:rFonts w:eastAsia="Times New Roman" w:cs="Calibri"/>
        </w:rPr>
      </w:pPr>
      <w:r>
        <w:rPr>
          <w:rFonts w:eastAsia="Times New Roman" w:cs="Calibri"/>
        </w:rPr>
        <w:t>2020 Meeting Schedule (11 am ET)</w:t>
      </w:r>
    </w:p>
    <w:p w14:paraId="3641D9C5"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t>April 8, 2020</w:t>
      </w:r>
    </w:p>
    <w:p w14:paraId="174C3E73"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t>June 10, 2020</w:t>
      </w:r>
    </w:p>
    <w:p w14:paraId="63047A1F"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lastRenderedPageBreak/>
        <w:t>August 12, 2020</w:t>
      </w:r>
    </w:p>
    <w:p w14:paraId="3DCDE7E1"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t>October* (TBD)</w:t>
      </w:r>
    </w:p>
    <w:p w14:paraId="1F457CCE" w14:textId="77777777" w:rsidR="00EC7D6D" w:rsidRPr="00EC7D6D" w:rsidRDefault="00EC7D6D" w:rsidP="00EC7D6D">
      <w:pPr>
        <w:pStyle w:val="NormalWeb"/>
        <w:spacing w:before="0" w:beforeAutospacing="0" w:after="280" w:afterAutospacing="0"/>
        <w:ind w:left="1440"/>
        <w:rPr>
          <w:rFonts w:ascii="Calibri" w:hAnsi="Calibri" w:cs="Calibri"/>
          <w:sz w:val="22"/>
          <w:szCs w:val="22"/>
        </w:rPr>
      </w:pPr>
      <w:r w:rsidRPr="00EC7D6D">
        <w:rPr>
          <w:rFonts w:ascii="Calibri" w:hAnsi="Calibri" w:cs="Calibri"/>
          <w:sz w:val="22"/>
          <w:szCs w:val="22"/>
        </w:rPr>
        <w:t>December 9, 2020</w:t>
      </w:r>
    </w:p>
    <w:p w14:paraId="1FB6E310" w14:textId="77777777" w:rsidR="00EC7D6D" w:rsidRPr="00CA72D9" w:rsidRDefault="00EC7D6D" w:rsidP="00EC7D6D">
      <w:pPr>
        <w:pStyle w:val="ListParagraph"/>
        <w:textAlignment w:val="center"/>
        <w:rPr>
          <w:rFonts w:eastAsia="Times New Roman" w:cs="Calibri"/>
        </w:rPr>
      </w:pPr>
    </w:p>
    <w:p w14:paraId="08DA55FB" w14:textId="77777777" w:rsidR="00CA72D9" w:rsidRPr="00CA72D9" w:rsidRDefault="00CA72D9" w:rsidP="00CA72D9">
      <w:pPr>
        <w:textAlignment w:val="center"/>
        <w:rPr>
          <w:rFonts w:eastAsia="Times New Roman" w:cs="Calibri"/>
        </w:rPr>
      </w:pPr>
    </w:p>
    <w:p w14:paraId="2974073A" w14:textId="63FF2ACA" w:rsidR="00F57312" w:rsidRDefault="007911C2" w:rsidP="0087765F">
      <w:pPr>
        <w:ind w:firstLine="180"/>
        <w:jc w:val="center"/>
        <w:textAlignment w:val="center"/>
      </w:pPr>
      <w:hyperlink r:id="rId5" w:history="1">
        <w:r w:rsidR="0087765F">
          <w:rPr>
            <w:rStyle w:val="Hyperlink"/>
            <w:rFonts w:ascii="Arial" w:hAnsi="Arial" w:cs="Arial"/>
            <w:b/>
            <w:bCs/>
          </w:rPr>
          <w:t>https://global.gotomeeting.com/join/163416245</w:t>
        </w:r>
      </w:hyperlink>
    </w:p>
    <w:p w14:paraId="4A33348E" w14:textId="77777777" w:rsidR="00F57312" w:rsidRDefault="00F57312" w:rsidP="00F57312">
      <w:pPr>
        <w:ind w:firstLine="180"/>
        <w:jc w:val="center"/>
        <w:textAlignment w:val="center"/>
        <w:rPr>
          <w:rFonts w:cs="Calibri"/>
        </w:rPr>
      </w:pPr>
    </w:p>
    <w:p w14:paraId="2E865BB5" w14:textId="77777777" w:rsidR="00264CE9" w:rsidRPr="00264CE9" w:rsidRDefault="00264CE9" w:rsidP="00264CE9">
      <w:pPr>
        <w:textAlignment w:val="center"/>
        <w:rPr>
          <w:rFonts w:cs="Calibri"/>
        </w:rPr>
      </w:pPr>
    </w:p>
    <w:sectPr w:rsidR="00264CE9" w:rsidRPr="00264CE9" w:rsidSect="00B56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DAC"/>
    <w:multiLevelType w:val="hybridMultilevel"/>
    <w:tmpl w:val="C15C7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942AC"/>
    <w:multiLevelType w:val="hybridMultilevel"/>
    <w:tmpl w:val="EA6A9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149CF"/>
    <w:multiLevelType w:val="multilevel"/>
    <w:tmpl w:val="9BF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01A27"/>
    <w:multiLevelType w:val="multilevel"/>
    <w:tmpl w:val="D87CA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8272E"/>
    <w:multiLevelType w:val="hybridMultilevel"/>
    <w:tmpl w:val="7BD8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D08DC"/>
    <w:multiLevelType w:val="multilevel"/>
    <w:tmpl w:val="5B5C44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67696"/>
    <w:multiLevelType w:val="multilevel"/>
    <w:tmpl w:val="71F435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8353A"/>
    <w:multiLevelType w:val="multilevel"/>
    <w:tmpl w:val="58367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BD7DB3"/>
    <w:multiLevelType w:val="multilevel"/>
    <w:tmpl w:val="3FC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54129A"/>
    <w:multiLevelType w:val="multilevel"/>
    <w:tmpl w:val="82BC083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CB75CF4"/>
    <w:multiLevelType w:val="multilevel"/>
    <w:tmpl w:val="73A880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E10E5"/>
    <w:multiLevelType w:val="multilevel"/>
    <w:tmpl w:val="BA58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F321BC"/>
    <w:multiLevelType w:val="multilevel"/>
    <w:tmpl w:val="B122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70268"/>
    <w:multiLevelType w:val="multilevel"/>
    <w:tmpl w:val="F12238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12E85"/>
    <w:multiLevelType w:val="hybridMultilevel"/>
    <w:tmpl w:val="B32C278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B90BEA"/>
    <w:multiLevelType w:val="multilevel"/>
    <w:tmpl w:val="7C7C06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DE74DA"/>
    <w:multiLevelType w:val="multilevel"/>
    <w:tmpl w:val="6042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D6414"/>
    <w:multiLevelType w:val="multilevel"/>
    <w:tmpl w:val="59BE5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50B19"/>
    <w:multiLevelType w:val="multilevel"/>
    <w:tmpl w:val="E9F4DD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C677D"/>
    <w:multiLevelType w:val="multilevel"/>
    <w:tmpl w:val="3FA4DD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D30961"/>
    <w:multiLevelType w:val="multilevel"/>
    <w:tmpl w:val="E2EE6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902796"/>
    <w:multiLevelType w:val="hybridMultilevel"/>
    <w:tmpl w:val="C02E23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B13E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83650D"/>
    <w:multiLevelType w:val="multilevel"/>
    <w:tmpl w:val="D38C2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097E7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975A65"/>
    <w:multiLevelType w:val="multilevel"/>
    <w:tmpl w:val="E648D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2339A8"/>
    <w:multiLevelType w:val="multilevel"/>
    <w:tmpl w:val="A0F41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F1A4C"/>
    <w:multiLevelType w:val="multilevel"/>
    <w:tmpl w:val="3528C7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183CB8"/>
    <w:multiLevelType w:val="multilevel"/>
    <w:tmpl w:val="1CFE9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2176520"/>
    <w:multiLevelType w:val="multilevel"/>
    <w:tmpl w:val="5CDE28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B7D10"/>
    <w:multiLevelType w:val="multilevel"/>
    <w:tmpl w:val="5CDE28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F7A0C"/>
    <w:multiLevelType w:val="multilevel"/>
    <w:tmpl w:val="294A60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66AA3"/>
    <w:multiLevelType w:val="multilevel"/>
    <w:tmpl w:val="7548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136886"/>
    <w:multiLevelType w:val="multilevel"/>
    <w:tmpl w:val="7742BA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E63F09"/>
    <w:multiLevelType w:val="multilevel"/>
    <w:tmpl w:val="D846A1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446EB7"/>
    <w:multiLevelType w:val="multilevel"/>
    <w:tmpl w:val="396C4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262A0"/>
    <w:multiLevelType w:val="hybridMultilevel"/>
    <w:tmpl w:val="AB14C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0978D7"/>
    <w:multiLevelType w:val="multilevel"/>
    <w:tmpl w:val="54F807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lvlOverride w:ilvl="0">
      <w:startOverride w:val="1"/>
    </w:lvlOverride>
  </w:num>
  <w:num w:numId="2">
    <w:abstractNumId w:val="22"/>
    <w:lvlOverride w:ilvl="0">
      <w:startOverride w:val="1"/>
    </w:lvlOverride>
  </w:num>
  <w:num w:numId="3">
    <w:abstractNumId w:val="22"/>
  </w:num>
  <w:num w:numId="4">
    <w:abstractNumId w:val="3"/>
    <w:lvlOverride w:ilvl="0">
      <w:startOverride w:val="4"/>
    </w:lvlOverride>
  </w:num>
  <w:num w:numId="5">
    <w:abstractNumId w:val="3"/>
  </w:num>
  <w:num w:numId="6">
    <w:abstractNumId w:val="15"/>
    <w:lvlOverride w:ilvl="0">
      <w:startOverride w:val="2"/>
    </w:lvlOverride>
  </w:num>
  <w:num w:numId="7">
    <w:abstractNumId w:val="26"/>
  </w:num>
  <w:num w:numId="8">
    <w:abstractNumId w:val="31"/>
  </w:num>
  <w:num w:numId="9">
    <w:abstractNumId w:val="19"/>
  </w:num>
  <w:num w:numId="10">
    <w:abstractNumId w:val="35"/>
  </w:num>
  <w:num w:numId="11">
    <w:abstractNumId w:val="32"/>
    <w:lvlOverride w:ilvl="0">
      <w:startOverride w:val="5"/>
    </w:lvlOverride>
  </w:num>
  <w:num w:numId="12">
    <w:abstractNumId w:val="36"/>
  </w:num>
  <w:num w:numId="13">
    <w:abstractNumId w:val="10"/>
  </w:num>
  <w:num w:numId="14">
    <w:abstractNumId w:val="6"/>
  </w:num>
  <w:num w:numId="15">
    <w:abstractNumId w:val="5"/>
  </w:num>
  <w:num w:numId="16">
    <w:abstractNumId w:val="14"/>
  </w:num>
  <w:num w:numId="17">
    <w:abstractNumId w:val="21"/>
  </w:num>
  <w:num w:numId="18">
    <w:abstractNumId w:val="25"/>
  </w:num>
  <w:num w:numId="19">
    <w:abstractNumId w:val="1"/>
  </w:num>
  <w:num w:numId="20">
    <w:abstractNumId w:val="18"/>
  </w:num>
  <w:num w:numId="21">
    <w:abstractNumId w:val="27"/>
  </w:num>
  <w:num w:numId="22">
    <w:abstractNumId w:val="33"/>
  </w:num>
  <w:num w:numId="23">
    <w:abstractNumId w:val="9"/>
    <w:lvlOverride w:ilvl="0">
      <w:startOverride w:val="1"/>
    </w:lvlOverride>
  </w:num>
  <w:num w:numId="24">
    <w:abstractNumId w:val="0"/>
  </w:num>
  <w:num w:numId="25">
    <w:abstractNumId w:val="16"/>
    <w:lvlOverride w:ilvl="0">
      <w:startOverride w:val="1"/>
    </w:lvlOverride>
  </w:num>
  <w:num w:numId="26">
    <w:abstractNumId w:val="7"/>
    <w:lvlOverride w:ilvl="0">
      <w:startOverride w:val="1"/>
    </w:lvlOverride>
  </w:num>
  <w:num w:numId="27">
    <w:abstractNumId w:val="2"/>
  </w:num>
  <w:num w:numId="28">
    <w:abstractNumId w:val="17"/>
    <w:lvlOverride w:ilvl="0">
      <w:startOverride w:val="7"/>
    </w:lvlOverride>
  </w:num>
  <w:num w:numId="29">
    <w:abstractNumId w:val="23"/>
  </w:num>
  <w:num w:numId="30">
    <w:abstractNumId w:val="28"/>
  </w:num>
  <w:num w:numId="31">
    <w:abstractNumId w:val="8"/>
  </w:num>
  <w:num w:numId="32">
    <w:abstractNumId w:val="20"/>
  </w:num>
  <w:num w:numId="33">
    <w:abstractNumId w:val="4"/>
  </w:num>
  <w:num w:numId="34">
    <w:abstractNumId w:val="24"/>
  </w:num>
  <w:num w:numId="35">
    <w:abstractNumId w:val="12"/>
    <w:lvlOverride w:ilvl="0">
      <w:startOverride w:val="7"/>
    </w:lvlOverride>
  </w:num>
  <w:num w:numId="36">
    <w:abstractNumId w:val="34"/>
    <w:lvlOverride w:ilvl="0">
      <w:startOverride w:val="8"/>
    </w:lvlOverride>
  </w:num>
  <w:num w:numId="37">
    <w:abstractNumId w:val="34"/>
    <w:lvlOverride w:ilvl="0"/>
    <w:lvlOverride w:ilvl="1"/>
  </w:num>
  <w:num w:numId="38">
    <w:abstractNumId w:val="30"/>
  </w:num>
  <w:num w:numId="39">
    <w:abstractNumId w:val="11"/>
    <w:lvlOverride w:ilvl="0">
      <w:startOverride w:val="1"/>
    </w:lvlOverride>
  </w:num>
  <w:num w:numId="40">
    <w:abstractNumId w:val="29"/>
  </w:num>
  <w:num w:numId="4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E3"/>
    <w:rsid w:val="000137AE"/>
    <w:rsid w:val="000A0450"/>
    <w:rsid w:val="000B03C6"/>
    <w:rsid w:val="000C0311"/>
    <w:rsid w:val="000D5962"/>
    <w:rsid w:val="00120E84"/>
    <w:rsid w:val="001523C2"/>
    <w:rsid w:val="00166585"/>
    <w:rsid w:val="001962DC"/>
    <w:rsid w:val="001F0BAA"/>
    <w:rsid w:val="00255F0E"/>
    <w:rsid w:val="00264CE9"/>
    <w:rsid w:val="002A1D90"/>
    <w:rsid w:val="002A68DD"/>
    <w:rsid w:val="002E12C4"/>
    <w:rsid w:val="002E5368"/>
    <w:rsid w:val="00302187"/>
    <w:rsid w:val="00340801"/>
    <w:rsid w:val="003F1727"/>
    <w:rsid w:val="00462D1F"/>
    <w:rsid w:val="00476EC0"/>
    <w:rsid w:val="004909AD"/>
    <w:rsid w:val="0049346E"/>
    <w:rsid w:val="004B1B49"/>
    <w:rsid w:val="005125D7"/>
    <w:rsid w:val="00544502"/>
    <w:rsid w:val="00696BCA"/>
    <w:rsid w:val="006E727F"/>
    <w:rsid w:val="00706C71"/>
    <w:rsid w:val="00710A3C"/>
    <w:rsid w:val="00732ADD"/>
    <w:rsid w:val="007726F2"/>
    <w:rsid w:val="007732E9"/>
    <w:rsid w:val="007911C2"/>
    <w:rsid w:val="0080359A"/>
    <w:rsid w:val="00811865"/>
    <w:rsid w:val="0082378C"/>
    <w:rsid w:val="00831340"/>
    <w:rsid w:val="008366E3"/>
    <w:rsid w:val="0087765F"/>
    <w:rsid w:val="0091670F"/>
    <w:rsid w:val="009255CA"/>
    <w:rsid w:val="0093136E"/>
    <w:rsid w:val="00977C79"/>
    <w:rsid w:val="009843DE"/>
    <w:rsid w:val="009B3395"/>
    <w:rsid w:val="009D31AC"/>
    <w:rsid w:val="009E6739"/>
    <w:rsid w:val="00A4303D"/>
    <w:rsid w:val="00A66389"/>
    <w:rsid w:val="00A94917"/>
    <w:rsid w:val="00AC616F"/>
    <w:rsid w:val="00AC6359"/>
    <w:rsid w:val="00AD0217"/>
    <w:rsid w:val="00B17AB0"/>
    <w:rsid w:val="00B36F47"/>
    <w:rsid w:val="00B5635E"/>
    <w:rsid w:val="00B708BB"/>
    <w:rsid w:val="00B857D9"/>
    <w:rsid w:val="00BC1134"/>
    <w:rsid w:val="00BC689C"/>
    <w:rsid w:val="00BD23FE"/>
    <w:rsid w:val="00BF68FD"/>
    <w:rsid w:val="00C93D7D"/>
    <w:rsid w:val="00CA72D9"/>
    <w:rsid w:val="00CB1A63"/>
    <w:rsid w:val="00D37FE0"/>
    <w:rsid w:val="00D71CE4"/>
    <w:rsid w:val="00DA374E"/>
    <w:rsid w:val="00DB5A61"/>
    <w:rsid w:val="00E1437D"/>
    <w:rsid w:val="00E17181"/>
    <w:rsid w:val="00EA6E4F"/>
    <w:rsid w:val="00EC7D6D"/>
    <w:rsid w:val="00F07551"/>
    <w:rsid w:val="00F57312"/>
    <w:rsid w:val="00F86737"/>
    <w:rsid w:val="00FD15C7"/>
    <w:rsid w:val="00FE5E2D"/>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09C"/>
  <w15:docId w15:val="{28B1790A-F9D6-4078-B729-D5751C0B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74E"/>
    <w:pPr>
      <w:spacing w:after="0" w:line="240" w:lineRule="auto"/>
    </w:pPr>
  </w:style>
  <w:style w:type="paragraph" w:styleId="ListParagraph">
    <w:name w:val="List Paragraph"/>
    <w:basedOn w:val="Normal"/>
    <w:uiPriority w:val="34"/>
    <w:qFormat/>
    <w:rsid w:val="00FF7E29"/>
    <w:pPr>
      <w:ind w:left="720"/>
      <w:contextualSpacing/>
    </w:pPr>
  </w:style>
  <w:style w:type="paragraph" w:styleId="BalloonText">
    <w:name w:val="Balloon Text"/>
    <w:basedOn w:val="Normal"/>
    <w:link w:val="BalloonTextChar"/>
    <w:uiPriority w:val="99"/>
    <w:semiHidden/>
    <w:unhideWhenUsed/>
    <w:rsid w:val="00FF7E29"/>
    <w:rPr>
      <w:rFonts w:ascii="Tahoma" w:hAnsi="Tahoma" w:cs="Tahoma"/>
      <w:sz w:val="16"/>
      <w:szCs w:val="16"/>
    </w:rPr>
  </w:style>
  <w:style w:type="character" w:customStyle="1" w:styleId="BalloonTextChar">
    <w:name w:val="Balloon Text Char"/>
    <w:basedOn w:val="DefaultParagraphFont"/>
    <w:link w:val="BalloonText"/>
    <w:uiPriority w:val="99"/>
    <w:semiHidden/>
    <w:rsid w:val="00FF7E29"/>
    <w:rPr>
      <w:rFonts w:ascii="Tahoma" w:hAnsi="Tahoma" w:cs="Tahoma"/>
      <w:sz w:val="16"/>
      <w:szCs w:val="16"/>
    </w:rPr>
  </w:style>
  <w:style w:type="paragraph" w:styleId="NormalWeb">
    <w:name w:val="Normal (Web)"/>
    <w:basedOn w:val="Normal"/>
    <w:uiPriority w:val="99"/>
    <w:unhideWhenUsed/>
    <w:rsid w:val="0034080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4B1B49"/>
    <w:rPr>
      <w:color w:val="0000FF"/>
      <w:u w:val="single"/>
    </w:rPr>
  </w:style>
  <w:style w:type="character" w:styleId="Strong">
    <w:name w:val="Strong"/>
    <w:basedOn w:val="DefaultParagraphFont"/>
    <w:uiPriority w:val="22"/>
    <w:qFormat/>
    <w:rsid w:val="00877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6586">
      <w:bodyDiv w:val="1"/>
      <w:marLeft w:val="0"/>
      <w:marRight w:val="0"/>
      <w:marTop w:val="0"/>
      <w:marBottom w:val="0"/>
      <w:divBdr>
        <w:top w:val="none" w:sz="0" w:space="0" w:color="auto"/>
        <w:left w:val="none" w:sz="0" w:space="0" w:color="auto"/>
        <w:bottom w:val="none" w:sz="0" w:space="0" w:color="auto"/>
        <w:right w:val="none" w:sz="0" w:space="0" w:color="auto"/>
      </w:divBdr>
    </w:div>
    <w:div w:id="60375331">
      <w:bodyDiv w:val="1"/>
      <w:marLeft w:val="0"/>
      <w:marRight w:val="0"/>
      <w:marTop w:val="0"/>
      <w:marBottom w:val="0"/>
      <w:divBdr>
        <w:top w:val="none" w:sz="0" w:space="0" w:color="auto"/>
        <w:left w:val="none" w:sz="0" w:space="0" w:color="auto"/>
        <w:bottom w:val="none" w:sz="0" w:space="0" w:color="auto"/>
        <w:right w:val="none" w:sz="0" w:space="0" w:color="auto"/>
      </w:divBdr>
    </w:div>
    <w:div w:id="125852686">
      <w:bodyDiv w:val="1"/>
      <w:marLeft w:val="0"/>
      <w:marRight w:val="0"/>
      <w:marTop w:val="0"/>
      <w:marBottom w:val="0"/>
      <w:divBdr>
        <w:top w:val="none" w:sz="0" w:space="0" w:color="auto"/>
        <w:left w:val="none" w:sz="0" w:space="0" w:color="auto"/>
        <w:bottom w:val="none" w:sz="0" w:space="0" w:color="auto"/>
        <w:right w:val="none" w:sz="0" w:space="0" w:color="auto"/>
      </w:divBdr>
    </w:div>
    <w:div w:id="224730076">
      <w:bodyDiv w:val="1"/>
      <w:marLeft w:val="0"/>
      <w:marRight w:val="0"/>
      <w:marTop w:val="0"/>
      <w:marBottom w:val="0"/>
      <w:divBdr>
        <w:top w:val="none" w:sz="0" w:space="0" w:color="auto"/>
        <w:left w:val="none" w:sz="0" w:space="0" w:color="auto"/>
        <w:bottom w:val="none" w:sz="0" w:space="0" w:color="auto"/>
        <w:right w:val="none" w:sz="0" w:space="0" w:color="auto"/>
      </w:divBdr>
    </w:div>
    <w:div w:id="284702338">
      <w:bodyDiv w:val="1"/>
      <w:marLeft w:val="0"/>
      <w:marRight w:val="0"/>
      <w:marTop w:val="0"/>
      <w:marBottom w:val="0"/>
      <w:divBdr>
        <w:top w:val="none" w:sz="0" w:space="0" w:color="auto"/>
        <w:left w:val="none" w:sz="0" w:space="0" w:color="auto"/>
        <w:bottom w:val="none" w:sz="0" w:space="0" w:color="auto"/>
        <w:right w:val="none" w:sz="0" w:space="0" w:color="auto"/>
      </w:divBdr>
    </w:div>
    <w:div w:id="371999982">
      <w:bodyDiv w:val="1"/>
      <w:marLeft w:val="0"/>
      <w:marRight w:val="0"/>
      <w:marTop w:val="0"/>
      <w:marBottom w:val="0"/>
      <w:divBdr>
        <w:top w:val="none" w:sz="0" w:space="0" w:color="auto"/>
        <w:left w:val="none" w:sz="0" w:space="0" w:color="auto"/>
        <w:bottom w:val="none" w:sz="0" w:space="0" w:color="auto"/>
        <w:right w:val="none" w:sz="0" w:space="0" w:color="auto"/>
      </w:divBdr>
    </w:div>
    <w:div w:id="382217548">
      <w:bodyDiv w:val="1"/>
      <w:marLeft w:val="0"/>
      <w:marRight w:val="0"/>
      <w:marTop w:val="0"/>
      <w:marBottom w:val="0"/>
      <w:divBdr>
        <w:top w:val="none" w:sz="0" w:space="0" w:color="auto"/>
        <w:left w:val="none" w:sz="0" w:space="0" w:color="auto"/>
        <w:bottom w:val="none" w:sz="0" w:space="0" w:color="auto"/>
        <w:right w:val="none" w:sz="0" w:space="0" w:color="auto"/>
      </w:divBdr>
    </w:div>
    <w:div w:id="397482795">
      <w:bodyDiv w:val="1"/>
      <w:marLeft w:val="0"/>
      <w:marRight w:val="0"/>
      <w:marTop w:val="0"/>
      <w:marBottom w:val="0"/>
      <w:divBdr>
        <w:top w:val="none" w:sz="0" w:space="0" w:color="auto"/>
        <w:left w:val="none" w:sz="0" w:space="0" w:color="auto"/>
        <w:bottom w:val="none" w:sz="0" w:space="0" w:color="auto"/>
        <w:right w:val="none" w:sz="0" w:space="0" w:color="auto"/>
      </w:divBdr>
    </w:div>
    <w:div w:id="430588270">
      <w:bodyDiv w:val="1"/>
      <w:marLeft w:val="0"/>
      <w:marRight w:val="0"/>
      <w:marTop w:val="0"/>
      <w:marBottom w:val="0"/>
      <w:divBdr>
        <w:top w:val="none" w:sz="0" w:space="0" w:color="auto"/>
        <w:left w:val="none" w:sz="0" w:space="0" w:color="auto"/>
        <w:bottom w:val="none" w:sz="0" w:space="0" w:color="auto"/>
        <w:right w:val="none" w:sz="0" w:space="0" w:color="auto"/>
      </w:divBdr>
    </w:div>
    <w:div w:id="471212919">
      <w:bodyDiv w:val="1"/>
      <w:marLeft w:val="0"/>
      <w:marRight w:val="0"/>
      <w:marTop w:val="0"/>
      <w:marBottom w:val="0"/>
      <w:divBdr>
        <w:top w:val="none" w:sz="0" w:space="0" w:color="auto"/>
        <w:left w:val="none" w:sz="0" w:space="0" w:color="auto"/>
        <w:bottom w:val="none" w:sz="0" w:space="0" w:color="auto"/>
        <w:right w:val="none" w:sz="0" w:space="0" w:color="auto"/>
      </w:divBdr>
    </w:div>
    <w:div w:id="492646235">
      <w:bodyDiv w:val="1"/>
      <w:marLeft w:val="0"/>
      <w:marRight w:val="0"/>
      <w:marTop w:val="0"/>
      <w:marBottom w:val="0"/>
      <w:divBdr>
        <w:top w:val="none" w:sz="0" w:space="0" w:color="auto"/>
        <w:left w:val="none" w:sz="0" w:space="0" w:color="auto"/>
        <w:bottom w:val="none" w:sz="0" w:space="0" w:color="auto"/>
        <w:right w:val="none" w:sz="0" w:space="0" w:color="auto"/>
      </w:divBdr>
    </w:div>
    <w:div w:id="557202412">
      <w:bodyDiv w:val="1"/>
      <w:marLeft w:val="0"/>
      <w:marRight w:val="0"/>
      <w:marTop w:val="0"/>
      <w:marBottom w:val="0"/>
      <w:divBdr>
        <w:top w:val="none" w:sz="0" w:space="0" w:color="auto"/>
        <w:left w:val="none" w:sz="0" w:space="0" w:color="auto"/>
        <w:bottom w:val="none" w:sz="0" w:space="0" w:color="auto"/>
        <w:right w:val="none" w:sz="0" w:space="0" w:color="auto"/>
      </w:divBdr>
    </w:div>
    <w:div w:id="618726730">
      <w:bodyDiv w:val="1"/>
      <w:marLeft w:val="0"/>
      <w:marRight w:val="0"/>
      <w:marTop w:val="0"/>
      <w:marBottom w:val="0"/>
      <w:divBdr>
        <w:top w:val="none" w:sz="0" w:space="0" w:color="auto"/>
        <w:left w:val="none" w:sz="0" w:space="0" w:color="auto"/>
        <w:bottom w:val="none" w:sz="0" w:space="0" w:color="auto"/>
        <w:right w:val="none" w:sz="0" w:space="0" w:color="auto"/>
      </w:divBdr>
    </w:div>
    <w:div w:id="687563212">
      <w:bodyDiv w:val="1"/>
      <w:marLeft w:val="0"/>
      <w:marRight w:val="0"/>
      <w:marTop w:val="0"/>
      <w:marBottom w:val="0"/>
      <w:divBdr>
        <w:top w:val="none" w:sz="0" w:space="0" w:color="auto"/>
        <w:left w:val="none" w:sz="0" w:space="0" w:color="auto"/>
        <w:bottom w:val="none" w:sz="0" w:space="0" w:color="auto"/>
        <w:right w:val="none" w:sz="0" w:space="0" w:color="auto"/>
      </w:divBdr>
    </w:div>
    <w:div w:id="741291823">
      <w:bodyDiv w:val="1"/>
      <w:marLeft w:val="0"/>
      <w:marRight w:val="0"/>
      <w:marTop w:val="0"/>
      <w:marBottom w:val="0"/>
      <w:divBdr>
        <w:top w:val="none" w:sz="0" w:space="0" w:color="auto"/>
        <w:left w:val="none" w:sz="0" w:space="0" w:color="auto"/>
        <w:bottom w:val="none" w:sz="0" w:space="0" w:color="auto"/>
        <w:right w:val="none" w:sz="0" w:space="0" w:color="auto"/>
      </w:divBdr>
    </w:div>
    <w:div w:id="783305364">
      <w:bodyDiv w:val="1"/>
      <w:marLeft w:val="0"/>
      <w:marRight w:val="0"/>
      <w:marTop w:val="0"/>
      <w:marBottom w:val="0"/>
      <w:divBdr>
        <w:top w:val="none" w:sz="0" w:space="0" w:color="auto"/>
        <w:left w:val="none" w:sz="0" w:space="0" w:color="auto"/>
        <w:bottom w:val="none" w:sz="0" w:space="0" w:color="auto"/>
        <w:right w:val="none" w:sz="0" w:space="0" w:color="auto"/>
      </w:divBdr>
    </w:div>
    <w:div w:id="783883159">
      <w:bodyDiv w:val="1"/>
      <w:marLeft w:val="0"/>
      <w:marRight w:val="0"/>
      <w:marTop w:val="0"/>
      <w:marBottom w:val="0"/>
      <w:divBdr>
        <w:top w:val="none" w:sz="0" w:space="0" w:color="auto"/>
        <w:left w:val="none" w:sz="0" w:space="0" w:color="auto"/>
        <w:bottom w:val="none" w:sz="0" w:space="0" w:color="auto"/>
        <w:right w:val="none" w:sz="0" w:space="0" w:color="auto"/>
      </w:divBdr>
    </w:div>
    <w:div w:id="836305850">
      <w:bodyDiv w:val="1"/>
      <w:marLeft w:val="0"/>
      <w:marRight w:val="0"/>
      <w:marTop w:val="0"/>
      <w:marBottom w:val="0"/>
      <w:divBdr>
        <w:top w:val="none" w:sz="0" w:space="0" w:color="auto"/>
        <w:left w:val="none" w:sz="0" w:space="0" w:color="auto"/>
        <w:bottom w:val="none" w:sz="0" w:space="0" w:color="auto"/>
        <w:right w:val="none" w:sz="0" w:space="0" w:color="auto"/>
      </w:divBdr>
    </w:div>
    <w:div w:id="922445648">
      <w:bodyDiv w:val="1"/>
      <w:marLeft w:val="0"/>
      <w:marRight w:val="0"/>
      <w:marTop w:val="0"/>
      <w:marBottom w:val="0"/>
      <w:divBdr>
        <w:top w:val="none" w:sz="0" w:space="0" w:color="auto"/>
        <w:left w:val="none" w:sz="0" w:space="0" w:color="auto"/>
        <w:bottom w:val="none" w:sz="0" w:space="0" w:color="auto"/>
        <w:right w:val="none" w:sz="0" w:space="0" w:color="auto"/>
      </w:divBdr>
    </w:div>
    <w:div w:id="936212422">
      <w:bodyDiv w:val="1"/>
      <w:marLeft w:val="0"/>
      <w:marRight w:val="0"/>
      <w:marTop w:val="0"/>
      <w:marBottom w:val="0"/>
      <w:divBdr>
        <w:top w:val="none" w:sz="0" w:space="0" w:color="auto"/>
        <w:left w:val="none" w:sz="0" w:space="0" w:color="auto"/>
        <w:bottom w:val="none" w:sz="0" w:space="0" w:color="auto"/>
        <w:right w:val="none" w:sz="0" w:space="0" w:color="auto"/>
      </w:divBdr>
    </w:div>
    <w:div w:id="970482946">
      <w:bodyDiv w:val="1"/>
      <w:marLeft w:val="0"/>
      <w:marRight w:val="0"/>
      <w:marTop w:val="0"/>
      <w:marBottom w:val="0"/>
      <w:divBdr>
        <w:top w:val="none" w:sz="0" w:space="0" w:color="auto"/>
        <w:left w:val="none" w:sz="0" w:space="0" w:color="auto"/>
        <w:bottom w:val="none" w:sz="0" w:space="0" w:color="auto"/>
        <w:right w:val="none" w:sz="0" w:space="0" w:color="auto"/>
      </w:divBdr>
    </w:div>
    <w:div w:id="989670731">
      <w:bodyDiv w:val="1"/>
      <w:marLeft w:val="0"/>
      <w:marRight w:val="0"/>
      <w:marTop w:val="0"/>
      <w:marBottom w:val="0"/>
      <w:divBdr>
        <w:top w:val="none" w:sz="0" w:space="0" w:color="auto"/>
        <w:left w:val="none" w:sz="0" w:space="0" w:color="auto"/>
        <w:bottom w:val="none" w:sz="0" w:space="0" w:color="auto"/>
        <w:right w:val="none" w:sz="0" w:space="0" w:color="auto"/>
      </w:divBdr>
    </w:div>
    <w:div w:id="1030374520">
      <w:bodyDiv w:val="1"/>
      <w:marLeft w:val="0"/>
      <w:marRight w:val="0"/>
      <w:marTop w:val="0"/>
      <w:marBottom w:val="0"/>
      <w:divBdr>
        <w:top w:val="none" w:sz="0" w:space="0" w:color="auto"/>
        <w:left w:val="none" w:sz="0" w:space="0" w:color="auto"/>
        <w:bottom w:val="none" w:sz="0" w:space="0" w:color="auto"/>
        <w:right w:val="none" w:sz="0" w:space="0" w:color="auto"/>
      </w:divBdr>
      <w:divsChild>
        <w:div w:id="1728187604">
          <w:marLeft w:val="0"/>
          <w:marRight w:val="0"/>
          <w:marTop w:val="0"/>
          <w:marBottom w:val="0"/>
          <w:divBdr>
            <w:top w:val="none" w:sz="0" w:space="0" w:color="auto"/>
            <w:left w:val="none" w:sz="0" w:space="0" w:color="auto"/>
            <w:bottom w:val="none" w:sz="0" w:space="0" w:color="auto"/>
            <w:right w:val="none" w:sz="0" w:space="0" w:color="auto"/>
          </w:divBdr>
        </w:div>
      </w:divsChild>
    </w:div>
    <w:div w:id="1060060410">
      <w:bodyDiv w:val="1"/>
      <w:marLeft w:val="0"/>
      <w:marRight w:val="0"/>
      <w:marTop w:val="0"/>
      <w:marBottom w:val="0"/>
      <w:divBdr>
        <w:top w:val="none" w:sz="0" w:space="0" w:color="auto"/>
        <w:left w:val="none" w:sz="0" w:space="0" w:color="auto"/>
        <w:bottom w:val="none" w:sz="0" w:space="0" w:color="auto"/>
        <w:right w:val="none" w:sz="0" w:space="0" w:color="auto"/>
      </w:divBdr>
    </w:div>
    <w:div w:id="1254164901">
      <w:bodyDiv w:val="1"/>
      <w:marLeft w:val="0"/>
      <w:marRight w:val="0"/>
      <w:marTop w:val="0"/>
      <w:marBottom w:val="0"/>
      <w:divBdr>
        <w:top w:val="none" w:sz="0" w:space="0" w:color="auto"/>
        <w:left w:val="none" w:sz="0" w:space="0" w:color="auto"/>
        <w:bottom w:val="none" w:sz="0" w:space="0" w:color="auto"/>
        <w:right w:val="none" w:sz="0" w:space="0" w:color="auto"/>
      </w:divBdr>
    </w:div>
    <w:div w:id="1255020200">
      <w:bodyDiv w:val="1"/>
      <w:marLeft w:val="0"/>
      <w:marRight w:val="0"/>
      <w:marTop w:val="0"/>
      <w:marBottom w:val="0"/>
      <w:divBdr>
        <w:top w:val="none" w:sz="0" w:space="0" w:color="auto"/>
        <w:left w:val="none" w:sz="0" w:space="0" w:color="auto"/>
        <w:bottom w:val="none" w:sz="0" w:space="0" w:color="auto"/>
        <w:right w:val="none" w:sz="0" w:space="0" w:color="auto"/>
      </w:divBdr>
    </w:div>
    <w:div w:id="1369068889">
      <w:bodyDiv w:val="1"/>
      <w:marLeft w:val="0"/>
      <w:marRight w:val="0"/>
      <w:marTop w:val="0"/>
      <w:marBottom w:val="0"/>
      <w:divBdr>
        <w:top w:val="none" w:sz="0" w:space="0" w:color="auto"/>
        <w:left w:val="none" w:sz="0" w:space="0" w:color="auto"/>
        <w:bottom w:val="none" w:sz="0" w:space="0" w:color="auto"/>
        <w:right w:val="none" w:sz="0" w:space="0" w:color="auto"/>
      </w:divBdr>
    </w:div>
    <w:div w:id="1377393475">
      <w:bodyDiv w:val="1"/>
      <w:marLeft w:val="0"/>
      <w:marRight w:val="0"/>
      <w:marTop w:val="0"/>
      <w:marBottom w:val="0"/>
      <w:divBdr>
        <w:top w:val="none" w:sz="0" w:space="0" w:color="auto"/>
        <w:left w:val="none" w:sz="0" w:space="0" w:color="auto"/>
        <w:bottom w:val="none" w:sz="0" w:space="0" w:color="auto"/>
        <w:right w:val="none" w:sz="0" w:space="0" w:color="auto"/>
      </w:divBdr>
    </w:div>
    <w:div w:id="1464158970">
      <w:bodyDiv w:val="1"/>
      <w:marLeft w:val="0"/>
      <w:marRight w:val="0"/>
      <w:marTop w:val="0"/>
      <w:marBottom w:val="0"/>
      <w:divBdr>
        <w:top w:val="none" w:sz="0" w:space="0" w:color="auto"/>
        <w:left w:val="none" w:sz="0" w:space="0" w:color="auto"/>
        <w:bottom w:val="none" w:sz="0" w:space="0" w:color="auto"/>
        <w:right w:val="none" w:sz="0" w:space="0" w:color="auto"/>
      </w:divBdr>
    </w:div>
    <w:div w:id="1484735734">
      <w:bodyDiv w:val="1"/>
      <w:marLeft w:val="0"/>
      <w:marRight w:val="0"/>
      <w:marTop w:val="0"/>
      <w:marBottom w:val="0"/>
      <w:divBdr>
        <w:top w:val="none" w:sz="0" w:space="0" w:color="auto"/>
        <w:left w:val="none" w:sz="0" w:space="0" w:color="auto"/>
        <w:bottom w:val="none" w:sz="0" w:space="0" w:color="auto"/>
        <w:right w:val="none" w:sz="0" w:space="0" w:color="auto"/>
      </w:divBdr>
    </w:div>
    <w:div w:id="1583445038">
      <w:bodyDiv w:val="1"/>
      <w:marLeft w:val="0"/>
      <w:marRight w:val="0"/>
      <w:marTop w:val="0"/>
      <w:marBottom w:val="0"/>
      <w:divBdr>
        <w:top w:val="none" w:sz="0" w:space="0" w:color="auto"/>
        <w:left w:val="none" w:sz="0" w:space="0" w:color="auto"/>
        <w:bottom w:val="none" w:sz="0" w:space="0" w:color="auto"/>
        <w:right w:val="none" w:sz="0" w:space="0" w:color="auto"/>
      </w:divBdr>
    </w:div>
    <w:div w:id="1935899381">
      <w:bodyDiv w:val="1"/>
      <w:marLeft w:val="0"/>
      <w:marRight w:val="0"/>
      <w:marTop w:val="0"/>
      <w:marBottom w:val="0"/>
      <w:divBdr>
        <w:top w:val="none" w:sz="0" w:space="0" w:color="auto"/>
        <w:left w:val="none" w:sz="0" w:space="0" w:color="auto"/>
        <w:bottom w:val="none" w:sz="0" w:space="0" w:color="auto"/>
        <w:right w:val="none" w:sz="0" w:space="0" w:color="auto"/>
      </w:divBdr>
    </w:div>
    <w:div w:id="1943565369">
      <w:bodyDiv w:val="1"/>
      <w:marLeft w:val="0"/>
      <w:marRight w:val="0"/>
      <w:marTop w:val="0"/>
      <w:marBottom w:val="0"/>
      <w:divBdr>
        <w:top w:val="none" w:sz="0" w:space="0" w:color="auto"/>
        <w:left w:val="none" w:sz="0" w:space="0" w:color="auto"/>
        <w:bottom w:val="none" w:sz="0" w:space="0" w:color="auto"/>
        <w:right w:val="none" w:sz="0" w:space="0" w:color="auto"/>
      </w:divBdr>
    </w:div>
    <w:div w:id="1995984625">
      <w:bodyDiv w:val="1"/>
      <w:marLeft w:val="0"/>
      <w:marRight w:val="0"/>
      <w:marTop w:val="0"/>
      <w:marBottom w:val="0"/>
      <w:divBdr>
        <w:top w:val="none" w:sz="0" w:space="0" w:color="auto"/>
        <w:left w:val="none" w:sz="0" w:space="0" w:color="auto"/>
        <w:bottom w:val="none" w:sz="0" w:space="0" w:color="auto"/>
        <w:right w:val="none" w:sz="0" w:space="0" w:color="auto"/>
      </w:divBdr>
    </w:div>
    <w:div w:id="2010132074">
      <w:bodyDiv w:val="1"/>
      <w:marLeft w:val="0"/>
      <w:marRight w:val="0"/>
      <w:marTop w:val="0"/>
      <w:marBottom w:val="0"/>
      <w:divBdr>
        <w:top w:val="none" w:sz="0" w:space="0" w:color="auto"/>
        <w:left w:val="none" w:sz="0" w:space="0" w:color="auto"/>
        <w:bottom w:val="none" w:sz="0" w:space="0" w:color="auto"/>
        <w:right w:val="none" w:sz="0" w:space="0" w:color="auto"/>
      </w:divBdr>
    </w:div>
    <w:div w:id="2079395566">
      <w:bodyDiv w:val="1"/>
      <w:marLeft w:val="0"/>
      <w:marRight w:val="0"/>
      <w:marTop w:val="0"/>
      <w:marBottom w:val="0"/>
      <w:divBdr>
        <w:top w:val="none" w:sz="0" w:space="0" w:color="auto"/>
        <w:left w:val="none" w:sz="0" w:space="0" w:color="auto"/>
        <w:bottom w:val="none" w:sz="0" w:space="0" w:color="auto"/>
        <w:right w:val="none" w:sz="0" w:space="0" w:color="auto"/>
      </w:divBdr>
      <w:divsChild>
        <w:div w:id="1913614261">
          <w:marLeft w:val="0"/>
          <w:marRight w:val="0"/>
          <w:marTop w:val="0"/>
          <w:marBottom w:val="0"/>
          <w:divBdr>
            <w:top w:val="none" w:sz="0" w:space="0" w:color="auto"/>
            <w:left w:val="none" w:sz="0" w:space="0" w:color="auto"/>
            <w:bottom w:val="none" w:sz="0" w:space="0" w:color="auto"/>
            <w:right w:val="none" w:sz="0" w:space="0" w:color="auto"/>
          </w:divBdr>
        </w:div>
      </w:divsChild>
    </w:div>
    <w:div w:id="2104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obal.gotomeeting.com/join/1634162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mneibert</dc:creator>
  <cp:lastModifiedBy>Monica Neibert</cp:lastModifiedBy>
  <cp:revision>5</cp:revision>
  <dcterms:created xsi:type="dcterms:W3CDTF">2020-02-20T14:55:00Z</dcterms:created>
  <dcterms:modified xsi:type="dcterms:W3CDTF">2020-04-07T13:48:00Z</dcterms:modified>
</cp:coreProperties>
</file>